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291C" w14:textId="77777777" w:rsidR="004C7FAA" w:rsidRPr="004C7FAA" w:rsidRDefault="00DF7B20" w:rsidP="004C7FAA">
      <w:pPr>
        <w:shd w:val="clear" w:color="auto" w:fill="FFFFFF"/>
        <w:spacing w:after="0" w:line="240" w:lineRule="auto"/>
        <w:jc w:val="right"/>
        <w:rPr>
          <w:rFonts w:ascii="Arial" w:eastAsia="Times New Roman" w:hAnsi="Arial" w:cs="Arial"/>
          <w:color w:val="000000"/>
          <w:sz w:val="17"/>
          <w:szCs w:val="17"/>
          <w:lang w:eastAsia="ru-RU"/>
        </w:rPr>
      </w:pPr>
      <w:r>
        <w:fldChar w:fldCharType="begin"/>
      </w:r>
      <w:r>
        <w:instrText xml:space="preserve"> HYPERLINK "https://odintsovo--mo.sudrf.ru/modules.php?name=sud_delo&amp;srv_num=1&amp;name_op=case&amp;n_c=1&amp;case_id=574911831&amp;case_uid=cbd43e66-a100-44c2-ab02-d1dbed68038d&amp;delo_id=1540005&amp;new=0" </w:instrText>
      </w:r>
      <w:r>
        <w:fldChar w:fldCharType="separate"/>
      </w:r>
      <w:r w:rsidR="004C7FAA" w:rsidRPr="004C7FAA">
        <w:rPr>
          <w:rFonts w:ascii="Arial" w:eastAsia="Times New Roman" w:hAnsi="Arial" w:cs="Arial"/>
          <w:color w:val="006699"/>
          <w:sz w:val="17"/>
          <w:szCs w:val="17"/>
          <w:u w:val="single"/>
          <w:lang w:eastAsia="ru-RU"/>
        </w:rPr>
        <w:t>Информация по делу</w:t>
      </w:r>
      <w:r>
        <w:rPr>
          <w:rFonts w:ascii="Arial" w:eastAsia="Times New Roman" w:hAnsi="Arial" w:cs="Arial"/>
          <w:color w:val="006699"/>
          <w:sz w:val="17"/>
          <w:szCs w:val="17"/>
          <w:u w:val="single"/>
          <w:lang w:eastAsia="ru-RU"/>
        </w:rPr>
        <w:fldChar w:fldCharType="end"/>
      </w:r>
    </w:p>
    <w:p w14:paraId="043AC542" w14:textId="77777777" w:rsidR="004C7FAA" w:rsidRPr="004C7FAA" w:rsidRDefault="004C7FAA" w:rsidP="004C7FAA">
      <w:pPr>
        <w:spacing w:after="0" w:line="240" w:lineRule="auto"/>
        <w:ind w:firstLine="720"/>
        <w:jc w:val="right"/>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Дело №2-4955/2022</w:t>
      </w:r>
    </w:p>
    <w:p w14:paraId="5DAE1D49" w14:textId="77777777" w:rsidR="004C7FAA" w:rsidRPr="004C7FAA" w:rsidRDefault="004C7FAA" w:rsidP="004C7FAA">
      <w:pPr>
        <w:spacing w:after="0" w:line="240" w:lineRule="auto"/>
        <w:ind w:firstLine="720"/>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РЕШЕНИЕ</w:t>
      </w:r>
    </w:p>
    <w:p w14:paraId="7BA66F14" w14:textId="77777777" w:rsidR="004C7FAA" w:rsidRPr="004C7FAA" w:rsidRDefault="004C7FAA" w:rsidP="004C7FAA">
      <w:pPr>
        <w:spacing w:after="0" w:line="240" w:lineRule="auto"/>
        <w:ind w:firstLine="720"/>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ИМЕНЕМ РОССИЙСКОЙ ФЕДЕРАЦИИ</w:t>
      </w:r>
    </w:p>
    <w:p w14:paraId="3B00523E"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25 мая 2022 года                                                                      г. Одинцово</w:t>
      </w:r>
    </w:p>
    <w:p w14:paraId="165FF7A8"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Одинцовский городской суд Московской области в составе:</w:t>
      </w:r>
    </w:p>
    <w:p w14:paraId="7AACA76B"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председательствующего судьи                                                       Москвина К.А.</w:t>
      </w:r>
    </w:p>
    <w:p w14:paraId="4C9FA756"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при секретаре судебного заседания                                            </w:t>
      </w:r>
      <w:proofErr w:type="spellStart"/>
      <w:r w:rsidRPr="004C7FAA">
        <w:rPr>
          <w:rFonts w:ascii="Arial" w:eastAsia="Times New Roman" w:hAnsi="Arial" w:cs="Arial"/>
          <w:color w:val="000000"/>
          <w:sz w:val="17"/>
          <w:szCs w:val="17"/>
          <w:shd w:val="clear" w:color="auto" w:fill="FFFFFF"/>
          <w:lang w:eastAsia="ru-RU"/>
        </w:rPr>
        <w:t>Пушине</w:t>
      </w:r>
      <w:proofErr w:type="spellEnd"/>
      <w:r w:rsidRPr="004C7FAA">
        <w:rPr>
          <w:rFonts w:ascii="Arial" w:eastAsia="Times New Roman" w:hAnsi="Arial" w:cs="Arial"/>
          <w:color w:val="000000"/>
          <w:sz w:val="17"/>
          <w:szCs w:val="17"/>
          <w:shd w:val="clear" w:color="auto" w:fill="FFFFFF"/>
          <w:lang w:eastAsia="ru-RU"/>
        </w:rPr>
        <w:t xml:space="preserve"> Д.А.,</w:t>
      </w:r>
    </w:p>
    <w:p w14:paraId="23E364A3"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 xml:space="preserve">рассмотрев в открытом судебном заседании гражданское дело по иску </w:t>
      </w:r>
      <w:r w:rsidRPr="00DF7B20">
        <w:rPr>
          <w:rFonts w:ascii="Arial" w:eastAsia="Times New Roman" w:hAnsi="Arial" w:cs="Arial"/>
          <w:color w:val="000000"/>
          <w:sz w:val="17"/>
          <w:szCs w:val="17"/>
          <w:highlight w:val="black"/>
          <w:shd w:val="clear" w:color="auto" w:fill="FFFFFF"/>
          <w:lang w:eastAsia="ru-RU"/>
        </w:rPr>
        <w:t>Радченко Михаила Геннадьевича</w:t>
      </w:r>
      <w:r w:rsidRPr="004C7FAA">
        <w:rPr>
          <w:rFonts w:ascii="Arial" w:eastAsia="Times New Roman" w:hAnsi="Arial" w:cs="Arial"/>
          <w:color w:val="000000"/>
          <w:sz w:val="17"/>
          <w:szCs w:val="17"/>
          <w:shd w:val="clear" w:color="auto" w:fill="FFFFFF"/>
          <w:lang w:eastAsia="ru-RU"/>
        </w:rPr>
        <w:t xml:space="preserve"> к АО «Специализированный застройщик «ПИК-Регион» о взыскании неустойки, компенсации морального вреда, штрафа, судебных расходов,</w:t>
      </w:r>
    </w:p>
    <w:p w14:paraId="6598853F" w14:textId="77777777" w:rsidR="004C7FAA" w:rsidRPr="004C7FAA" w:rsidRDefault="004C7FAA" w:rsidP="004C7FAA">
      <w:pPr>
        <w:spacing w:after="0" w:line="240" w:lineRule="auto"/>
        <w:ind w:firstLine="720"/>
        <w:jc w:val="center"/>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УСТАНОВИЛ:</w:t>
      </w:r>
    </w:p>
    <w:p w14:paraId="273CBF65"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DF7B20">
        <w:rPr>
          <w:rFonts w:ascii="Arial" w:eastAsia="Times New Roman" w:hAnsi="Arial" w:cs="Arial"/>
          <w:color w:val="000000"/>
          <w:sz w:val="17"/>
          <w:szCs w:val="17"/>
          <w:highlight w:val="black"/>
          <w:shd w:val="clear" w:color="auto" w:fill="FFFFFF"/>
          <w:lang w:eastAsia="ru-RU"/>
        </w:rPr>
        <w:t>Радченко Михаил Геннадьевич</w:t>
      </w:r>
      <w:r w:rsidRPr="004C7FAA">
        <w:rPr>
          <w:rFonts w:ascii="Arial" w:eastAsia="Times New Roman" w:hAnsi="Arial" w:cs="Arial"/>
          <w:color w:val="000000"/>
          <w:sz w:val="17"/>
          <w:szCs w:val="17"/>
          <w:shd w:val="clear" w:color="auto" w:fill="FFFFFF"/>
          <w:lang w:eastAsia="ru-RU"/>
        </w:rPr>
        <w:t xml:space="preserve"> обратился в суд с иском к АО «Специализированный застройщик «ПИК-Регион» о взыскании неустойки за период с 22.09.2020 по 18.03.2021 в размере 752 881,26 руб., за период с 12.04.2021 по 04.08.2021 в размере 424 615,80 руб., компенсации морального вреда, штрафа, судебных расходов.</w:t>
      </w:r>
    </w:p>
    <w:p w14:paraId="608742AE"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обоснование требований указал, что ответчик после вынесения решений о взыскании расходов по устранению недостатков продолжал не исполнять обязательства по возмещению расходов.</w:t>
      </w:r>
    </w:p>
    <w:p w14:paraId="401607DE"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Представитель истца просил рассмотреть дело в его отсутствие.</w:t>
      </w:r>
    </w:p>
    <w:p w14:paraId="2838B6C0"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Представитель ответчика в судебное заседание не явился, представил письменные возражения, в которых просил в иске отказать, а в случае удовлетворения иска снизить размер компенсации морального вреда, по ст. 333 ГК РФ в связи с несоразмерностью снизить неустойку, и штраф.</w:t>
      </w:r>
    </w:p>
    <w:p w14:paraId="22C7BB32"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Изучив материалы дела, суд установил следующее.</w:t>
      </w:r>
    </w:p>
    <w:p w14:paraId="63651FAA"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соответствии с ч. 2 ст. 61 ГПК РФ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w:t>
      </w:r>
    </w:p>
    <w:p w14:paraId="397CA6EF"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Решением Одинцовского городского суда Московской области от 28.12.2020 по делу №2-8675/2020 в пользу истца с Застройщика взысканы убытки в виде расходов на устранение недостатков объекта долевого строительства по Договору 1 в размере 422 967 рублей.</w:t>
      </w:r>
    </w:p>
    <w:p w14:paraId="7E1CE10F"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Решением Одинцовского городского суда Московской области от 09.06.2021 по делу №2-4649/2021 в пользу истца с Застройщика взысканы убытки в виде расходов на устранение недостатков объекта долевого строительства по Договору 2 в размере 369 231.13 рублей.</w:t>
      </w:r>
    </w:p>
    <w:p w14:paraId="34F2EC2B"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Согласно правовой позиции, изложенной в п.6 Обзора судебной практике по защите прав потребителей, утв. Президиум Верховного Суда РФ от 14.10.2020г. нарушение прав потребителя, имевшее место после вынесения решения суда и выразившееся в дальнейшем неисполнении обязательства продавцом, является основанием для удовлетворения иска потребителя о взыскании неустойки за период с момента вынесения решения суда и до дня его фактического исполнения, а также компенсации морального вреда и штрафа.</w:t>
      </w:r>
    </w:p>
    <w:p w14:paraId="665B00DD"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соответствие с п. 1 ст. 23 Закона РФ "О защите прав потребителей" от 07 февраля 1992 года N 2300-1 за нарушение предусмотренных ст. ст. 20, 21 и 22 данного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4C3D16EB"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Из материалов дела усматривается, что требования потребителя о возмещении расходов по устранению недостатков были выполнены 18.03.2021 года и 04.08.2021 года.</w:t>
      </w:r>
    </w:p>
    <w:p w14:paraId="5EA52024"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При таких обстоятельствах, требования истца о взыскании неустойки за нарушение сроков удовлетворения требований потребителя за период с 22.09.2020 по 18.03.2021 и за период с 12.04.2021 по 04.08.2021 являются обоснованными.</w:t>
      </w:r>
    </w:p>
    <w:p w14:paraId="7FCEFF0F"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Представленный истцом расчет судом проверен и признан обоснованным.</w:t>
      </w:r>
    </w:p>
    <w:p w14:paraId="431BD790"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силу ст. 333 ГК Российской Федерации, если подлежащая уплате неустойка явно несоразмерна последствиям нарушения обязательства, суд вправе уменьшить неустойку.</w:t>
      </w:r>
    </w:p>
    <w:p w14:paraId="1E29858F"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 xml:space="preserve">В соответствии с </w:t>
      </w:r>
      <w:proofErr w:type="spellStart"/>
      <w:r w:rsidRPr="004C7FAA">
        <w:rPr>
          <w:rFonts w:ascii="Arial" w:eastAsia="Times New Roman" w:hAnsi="Arial" w:cs="Arial"/>
          <w:color w:val="000000"/>
          <w:sz w:val="17"/>
          <w:szCs w:val="17"/>
          <w:shd w:val="clear" w:color="auto" w:fill="FFFFFF"/>
          <w:lang w:eastAsia="ru-RU"/>
        </w:rPr>
        <w:t>абз</w:t>
      </w:r>
      <w:proofErr w:type="spellEnd"/>
      <w:r w:rsidRPr="004C7FAA">
        <w:rPr>
          <w:rFonts w:ascii="Arial" w:eastAsia="Times New Roman" w:hAnsi="Arial" w:cs="Arial"/>
          <w:color w:val="000000"/>
          <w:sz w:val="17"/>
          <w:szCs w:val="17"/>
          <w:shd w:val="clear" w:color="auto" w:fill="FFFFFF"/>
          <w:lang w:eastAsia="ru-RU"/>
        </w:rPr>
        <w:t>. 2 п. 34 Постановления Пленума ВС РФ от 28 июня 2012 г. N 17 "О рассмотрении судами гражданских дел по спорам о защите прав потребителей" применение статьи 333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14:paraId="39F5750C"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данном случае ответчик заявил о применении ст. 333 ГК РФ, указав, что размер неустойки несоразмерен последствиям нарушения выполнений обязательств, просил суд установить баланс между применяемой к нарушителю мерой ответственности и оценкой действительного ущерба.</w:t>
      </w:r>
    </w:p>
    <w:p w14:paraId="18982CBF"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соответствии с пунктом 71 Постановления Пленума Верховного Суда РФ от 24 марта 2016 г. N 7 "О применении судами некоторых положений Гражданского кодекса Российской Федерации об ответственности за нарушение обязательств" в случае, если должником является коммерческая организация, индивидуальный предприниматель, а равно некоммерческая организация при осуществлении ею приносящей доход деятельности, снижение неустойки судом допускается только по обоснованному заявлению такого должника, которое может быть сделано в любой форме (пункт 1 статьи 2, пункт 1 статьи 6, пункт 1 статьи 333 ГК РФ). При взыскании неустойки с иных лиц правила статьи 333 ГК РФ могут применяться не только по заявлению должника, но и по инициативе суда, если усматривается очевидная несоразмерность неустойки последствиям нарушения обязательства (пункт 1 статьи 333 ГК РФ). В этом случае суд при рассмотрении дела выносит на обсуждение обстоятельства, свидетельствующие о такой несоразмерности (статья 56 ГПК РФ, статья 65 АПК РФ). При наличии в деле доказательств, подтверждающих явную несоразмерность неустойки последствиям нарушения обязательства, суд уменьшает неустойку по правилам статьи 333 ГК РФ.</w:t>
      </w:r>
    </w:p>
    <w:p w14:paraId="20F957A2"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 xml:space="preserve">Конституционный Суд Российской Федерации в Определении от 21.12.2000 N 263-О разъяснил, что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на </w:t>
      </w:r>
      <w:r w:rsidRPr="004C7FAA">
        <w:rPr>
          <w:rFonts w:ascii="Arial" w:eastAsia="Times New Roman" w:hAnsi="Arial" w:cs="Arial"/>
          <w:color w:val="000000"/>
          <w:sz w:val="17"/>
          <w:szCs w:val="17"/>
          <w:shd w:val="clear" w:color="auto" w:fill="FFFFFF"/>
          <w:lang w:eastAsia="ru-RU"/>
        </w:rPr>
        <w:lastRenderedPageBreak/>
        <w:t>реализацию требования статьи 17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333 Гражданского кодекса Российской Федерации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 причиненного в результате конкретного правонарушения.</w:t>
      </w:r>
    </w:p>
    <w:p w14:paraId="18A396D4"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Учитывая изложенное суд в соответствии с положением ст. 333 ГК РФ, уменьшает размер неустойки по договору 1 до 70000 руб., по договору 2 до 40000 руб.</w:t>
      </w:r>
    </w:p>
    <w:p w14:paraId="56DE069A"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Согласно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1EB015A4"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Постановлении Пленума Верховного Суда Российской Федерации от 28.06.2012 N 17 "О рассмотрении судами гражданских дел по спорам о защите прав потребителей" содержится разъяснение о том,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в каждом конкретном случае с учетом характера причиненных потребителю нравственных и физических страданий исходя из принципа разумности и справедливости (пункт 45).</w:t>
      </w:r>
    </w:p>
    <w:p w14:paraId="643B0A4B"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Таким образом, факт причинения морального вреда ненадлежащим исполнением ответчиком своих обязательств по договору не нуждается в доказывании и считается установленным. Виновность действий ответчика следует из несоблюдения сроков возмещения расходов по устранению недостатков.</w:t>
      </w:r>
    </w:p>
    <w:p w14:paraId="4806D7A8"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Суд, учитывая степень вины ответчика, считает возможным взыскать компенсацию морального вреда в сумме 10000 рублей.</w:t>
      </w:r>
    </w:p>
    <w:p w14:paraId="498C1DE6"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соответствии с п. 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14:paraId="1F63E08A"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соответствии с п. 1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14:paraId="55A9DBC2"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силу положений ст. 333 ГК РФ на суд возложена обязанность установить баланс между применяемой к нарушителю мерой ответственности и оценкой действительного размера ущерба, и предоставлена возможность уменьшения размера неустойки с учетом конкретных обстоятельств дела, характера и степени нарушения ответчиком обязательства.</w:t>
      </w:r>
    </w:p>
    <w:p w14:paraId="70608235"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Таким образом, по смыслу указанных норм закона предусмотренный п. 6 ст. 13 Закона РФ "О защите прав потребителя" штраф по своей правовой природе является неустойкой, носит компенсационный характер, направлен на восстановление прав потребителя, нарушенных вследствие ненадлежащего исполнения обязательства и должен соответствовать последствиям нарушения обязательств.</w:t>
      </w:r>
    </w:p>
    <w:p w14:paraId="41701833"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Постановления Пленума Верховного Суда РФ от 27.06.2013 N 20, применение статьи 333 ГК РФ возможно лишь в исключительных случаях, когда подлежащий уплате штраф явно несоразмерен последствиям нарушенного обязательства, по заявлению ответчика с указанием мотивов, по которым суд полагает, что уменьшение размера штрафа является допустимым.</w:t>
      </w:r>
    </w:p>
    <w:p w14:paraId="045D3A91"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Поскольку штраф, предусмотренный п. 6 ст. 13 Закона РФ "О защите прав потребителя" является мерой ответственности за ненадлежащее исполнение обязательства, суд с учетом взыскания неустойки, компенсации морального вреда, периода нарушения исполнения обязательства, наличия мотивированного ходатайства ответчика о снижении размера штрафа, явной несоразмерности размера штрафа, принимая во внимание требования разумности и справедливости, позволяющие с одной стороны применить меры ответственности за ненадлежащее исполнение обязательств, а с другой стороны - не допустить неосновательного обогащения истца, приходит к выводу о наличии оснований для снижения размера штрафа до 20000 рублей, находя данный размер соответствующим указанным выше требованиям.</w:t>
      </w:r>
    </w:p>
    <w:p w14:paraId="079C7E95"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Согласно разъяснениям, изложенным в п. 12 Постановления Пленума Верховного Суда Российской Федерации от 21.01.2016 N 1 "О некоторых вопросах применения законодательства о возмещении издержек, связанных с рассмотрением дела"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 100 ГПК РФ, ст. 112 КАС РФ, ч. 2 ст. 110 АПК РФ).</w:t>
      </w:r>
    </w:p>
    <w:p w14:paraId="19B0CC8F"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14:paraId="2EA446CB"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Судом установлено, что истец понес расходы на услуги представителя в сумме 50000 руб.</w:t>
      </w:r>
    </w:p>
    <w:p w14:paraId="6F3CA01A"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Суд, исходя из принципов разумности и справедливости, принимая во внимание небольшой объем оказанных услуг, низкую сложность данного дела, срок его рассмотрения, считает разумными расходы истца на оплату услуг представителя в сумме 15000 руб.</w:t>
      </w:r>
    </w:p>
    <w:p w14:paraId="03D6F4CB"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Исходя из положений ст.98 ГПК РФ с ответчика подлежат взысканию понесенные истцом почтовые расходы на сумму 510,83 руб. и расходы по оплате государственной пошлины в сумме 4750 руб.</w:t>
      </w:r>
    </w:p>
    <w:p w14:paraId="6879C039"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 xml:space="preserve">На основании изложенного и руководствуясь </w:t>
      </w:r>
      <w:proofErr w:type="spellStart"/>
      <w:r w:rsidRPr="004C7FAA">
        <w:rPr>
          <w:rFonts w:ascii="Arial" w:eastAsia="Times New Roman" w:hAnsi="Arial" w:cs="Arial"/>
          <w:color w:val="000000"/>
          <w:sz w:val="17"/>
          <w:szCs w:val="17"/>
          <w:shd w:val="clear" w:color="auto" w:fill="FFFFFF"/>
          <w:lang w:eastAsia="ru-RU"/>
        </w:rPr>
        <w:t>ст.ст</w:t>
      </w:r>
      <w:proofErr w:type="spellEnd"/>
      <w:r w:rsidRPr="004C7FAA">
        <w:rPr>
          <w:rFonts w:ascii="Arial" w:eastAsia="Times New Roman" w:hAnsi="Arial" w:cs="Arial"/>
          <w:color w:val="000000"/>
          <w:sz w:val="17"/>
          <w:szCs w:val="17"/>
          <w:shd w:val="clear" w:color="auto" w:fill="FFFFFF"/>
          <w:lang w:eastAsia="ru-RU"/>
        </w:rPr>
        <w:t>. 194-199 ГПК РФ суд</w:t>
      </w:r>
    </w:p>
    <w:p w14:paraId="21D0388E" w14:textId="77777777" w:rsidR="004C7FAA" w:rsidRPr="004C7FAA" w:rsidRDefault="004C7FAA" w:rsidP="004C7FAA">
      <w:pPr>
        <w:spacing w:after="0" w:line="240" w:lineRule="auto"/>
        <w:ind w:firstLine="720"/>
        <w:jc w:val="center"/>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РЕШИЛ:</w:t>
      </w:r>
    </w:p>
    <w:p w14:paraId="4C165E00"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 xml:space="preserve">Взыскать с АО «Специализированный застройщик «ПИК-Регион» в пользу </w:t>
      </w:r>
      <w:r w:rsidRPr="00DF7B20">
        <w:rPr>
          <w:rFonts w:ascii="Arial" w:eastAsia="Times New Roman" w:hAnsi="Arial" w:cs="Arial"/>
          <w:color w:val="000000"/>
          <w:sz w:val="17"/>
          <w:szCs w:val="17"/>
          <w:highlight w:val="black"/>
          <w:shd w:val="clear" w:color="auto" w:fill="FFFFFF"/>
          <w:lang w:eastAsia="ru-RU"/>
        </w:rPr>
        <w:t>Радченко Михаила Геннадьевича</w:t>
      </w:r>
      <w:r w:rsidRPr="004C7FAA">
        <w:rPr>
          <w:rFonts w:ascii="Arial" w:eastAsia="Times New Roman" w:hAnsi="Arial" w:cs="Arial"/>
          <w:color w:val="000000"/>
          <w:sz w:val="17"/>
          <w:szCs w:val="17"/>
          <w:shd w:val="clear" w:color="auto" w:fill="FFFFFF"/>
          <w:lang w:eastAsia="ru-RU"/>
        </w:rPr>
        <w:t xml:space="preserve"> неустойку за нарушение срока возмещения расходов на устранение недостатков объекта долевого строительства по договору № Один1.7(кв)-1/4/5(1)(АК) от 01.05.2018 за период с 22.09.2020 по 18.03.2021 в размере 70000 руб.; неустойку за нарушение срока возмещения расходов на устранение недостатков объекта долевого строительства по договору № Один1.5(кв)-1/5/6(1)(АК) от 10.05.2019 за период с 12.04.2021 по 04.08.2021 в размере 40000 руб., </w:t>
      </w:r>
      <w:r w:rsidRPr="004C7FAA">
        <w:rPr>
          <w:rFonts w:ascii="Arial" w:eastAsia="Times New Roman" w:hAnsi="Arial" w:cs="Arial"/>
          <w:color w:val="000000"/>
          <w:sz w:val="17"/>
          <w:szCs w:val="17"/>
          <w:shd w:val="clear" w:color="auto" w:fill="FFFFFF"/>
          <w:lang w:eastAsia="ru-RU"/>
        </w:rPr>
        <w:lastRenderedPageBreak/>
        <w:t>компенсацию морального вреда в сумме 10000 руб., штраф в сумме 20000 руб., почтовые расходы в сумме 510,83 руб., расходы на представителя в сумме 15000 руб., расходы по оплате государственной пошлины в сумме 4750 руб.</w:t>
      </w:r>
    </w:p>
    <w:p w14:paraId="11210B9B"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В остальной части в удовлетворении требований отказать.</w:t>
      </w:r>
    </w:p>
    <w:p w14:paraId="3BC6F879"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r w:rsidRPr="004C7FAA">
        <w:rPr>
          <w:rFonts w:ascii="Arial" w:eastAsia="Times New Roman" w:hAnsi="Arial" w:cs="Arial"/>
          <w:color w:val="000000"/>
          <w:sz w:val="17"/>
          <w:szCs w:val="17"/>
          <w:shd w:val="clear" w:color="auto" w:fill="FFFFFF"/>
          <w:lang w:eastAsia="ru-RU"/>
        </w:rPr>
        <w:t>На решение может быть подана апелляционная жалоба в Московский областной суд через Одинцовский городской суд в течение месяца со дня принятия решения суда в окончательной форме.</w:t>
      </w:r>
    </w:p>
    <w:p w14:paraId="5B371884" w14:textId="77777777" w:rsidR="004C7FAA" w:rsidRPr="004C7FAA" w:rsidRDefault="004C7FAA" w:rsidP="004C7FAA">
      <w:pPr>
        <w:spacing w:after="0" w:line="240" w:lineRule="auto"/>
        <w:ind w:firstLine="720"/>
        <w:jc w:val="both"/>
        <w:rPr>
          <w:rFonts w:ascii="Arial" w:eastAsia="Times New Roman" w:hAnsi="Arial" w:cs="Arial"/>
          <w:color w:val="000000"/>
          <w:sz w:val="17"/>
          <w:szCs w:val="17"/>
          <w:shd w:val="clear" w:color="auto" w:fill="FFFFFF"/>
          <w:lang w:eastAsia="ru-RU"/>
        </w:rPr>
      </w:pPr>
      <w:proofErr w:type="gramStart"/>
      <w:r w:rsidRPr="004C7FAA">
        <w:rPr>
          <w:rFonts w:ascii="Arial" w:eastAsia="Times New Roman" w:hAnsi="Arial" w:cs="Arial"/>
          <w:color w:val="000000"/>
          <w:sz w:val="17"/>
          <w:szCs w:val="17"/>
          <w:shd w:val="clear" w:color="auto" w:fill="FFFFFF"/>
          <w:lang w:eastAsia="ru-RU"/>
        </w:rPr>
        <w:t>Судья:   </w:t>
      </w:r>
      <w:proofErr w:type="gramEnd"/>
      <w:r w:rsidRPr="004C7FAA">
        <w:rPr>
          <w:rFonts w:ascii="Arial" w:eastAsia="Times New Roman" w:hAnsi="Arial" w:cs="Arial"/>
          <w:color w:val="000000"/>
          <w:sz w:val="17"/>
          <w:szCs w:val="17"/>
          <w:shd w:val="clear" w:color="auto" w:fill="FFFFFF"/>
          <w:lang w:eastAsia="ru-RU"/>
        </w:rPr>
        <w:t>                                                                             К.А. Москвин</w:t>
      </w:r>
    </w:p>
    <w:p w14:paraId="6BB462A2" w14:textId="77777777" w:rsidR="00245C46" w:rsidRDefault="00245C46"/>
    <w:sectPr w:rsidR="00245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39"/>
    <w:rsid w:val="00245C46"/>
    <w:rsid w:val="004C3F39"/>
    <w:rsid w:val="004C7FAA"/>
    <w:rsid w:val="00DF7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BB5C"/>
  <w15:chartTrackingRefBased/>
  <w15:docId w15:val="{6BA4FC61-BF21-44D4-A8AA-24B50E61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7FAA"/>
    <w:rPr>
      <w:color w:val="0000FF"/>
      <w:u w:val="single"/>
    </w:rPr>
  </w:style>
  <w:style w:type="paragraph" w:customStyle="1" w:styleId="msoclassa3">
    <w:name w:val="msoclassa3"/>
    <w:basedOn w:val="a"/>
    <w:rsid w:val="004C7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C7F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2046</Words>
  <Characters>11664</Characters>
  <Application>Microsoft Office Word</Application>
  <DocSecurity>0</DocSecurity>
  <Lines>97</Lines>
  <Paragraphs>27</Paragraphs>
  <ScaleCrop>false</ScaleCrop>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3</cp:revision>
  <dcterms:created xsi:type="dcterms:W3CDTF">2023-08-17T11:50:00Z</dcterms:created>
  <dcterms:modified xsi:type="dcterms:W3CDTF">2023-08-20T13:04:00Z</dcterms:modified>
</cp:coreProperties>
</file>